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59" w:rsidRDefault="00F14359" w:rsidP="00F143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деятельности школы по совершенствованию организации питания в МОБУ «СОШ №7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5CC2">
        <w:rPr>
          <w:rFonts w:ascii="Times New Roman" w:hAnsi="Times New Roman" w:cs="Times New Roman"/>
          <w:b/>
          <w:sz w:val="28"/>
          <w:szCs w:val="28"/>
        </w:rPr>
        <w:t xml:space="preserve">ль – Илецка»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F14359" w:rsidRDefault="00F14359" w:rsidP="00F143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МОБУ « СОШ №7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 Илецка»  обучается 567  учащихся, занятия проводятся в две  смены.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питания школьников осуществляется в помещении, находящемся в основном здании школы. Обеденный зал оборудован столовой мебелью: столы и скамейки с покрытием, позволяющим их обработку с применением моющих и дезинфицирующих средств (мебель приобретена в 2008 - 2016уч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оду). Для контроля за охватом учащихся горячим питанием, приказом по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ответственные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Посадочных мест в обеденном зале 96, что позволяет организовать прием пищи  в первую смену на четырех переменах, во вторую смену на двух переменах  Площадь обеденного зала составляет 80 кв.м., таким образом, на одно посадочное место приходится по норме 0,7 м.кв.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зале установлено 2 умывальника и 2 электросушилки  для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позволяет соблюдать режим мытья рук.  В этом году произведен косметический ремонт пищеблока и обеденного зала, заменены окна, приобретен холодильник. В 2007 году полностью заменено освещение столовой.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Статистика по МОБУ СОШ №7 следующая: 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процент охвата организованным питанием составляет 100%;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бесплатное питание – 100%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Сбалансированное питание – один из основных факторов, влияющих на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 часов 20 минут утра, заканчивается в 17-18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меню учащихся систематически  включаются  блюда молочные каши. Завтрак на одного учащегося  обходится  13 рублей. В целях совершенствования организации питания детей и для профилактики авитаминоза и ОРВИ у учащихся, в рационе используется аскорбиновая кислота. В столовой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Ежедневно до девяти часов утра происходит учет наличия обучающихся, производится корректировка предварительных заказов предыдущего дня. В конце дня производится учет и сверка 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Проводится анкетирование родителей и учащихся по вопросам качества продуктов и готовых блюд, ассортимента и стоимости питания. Результаты опросов и предложения выносятся для обсуждения на родительских собраниях, и с обслуживающим персоналом столовой. Так, по результатам опроса анкеты на тему: «Мое настроение после обеда», проводимое  в 2016 году -  85% старшеклассников и 99% учащихся начальных классов покидают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столовую с хорошим настроением. Регулярно на общешкольном родительском собрании, зам. директора школы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Н.Ф. 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Так, по результатам анкеты на тему: «Питание глазами родителей» на вопрос - удовлетворяет ли Вас система организации питания в школе? - 90% родителей дали положительный ответ, а на вопрос - удовлетворены ли Вы качеством приготовления пищи? – 85% родителей ответили «Да».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5-6-классы - завтрак 9,00-9,10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  -   10.00 – 10.10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  10.55 – 11.05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.- 11.50 – 12.00</w:t>
      </w:r>
    </w:p>
    <w:p w:rsidR="00F14359" w:rsidRDefault="00F14359" w:rsidP="00F14359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</w:t>
      </w:r>
      <w:proofErr w:type="gramEnd"/>
      <w:r>
        <w:rPr>
          <w:rFonts w:ascii="Times New Roman" w:hAnsi="Times New Roman" w:cs="Times New Roman"/>
          <w:sz w:val="28"/>
          <w:szCs w:val="28"/>
        </w:rPr>
        <w:t>а классы -  14.55 – 15.05</w:t>
      </w:r>
    </w:p>
    <w:p w:rsidR="00F14359" w:rsidRDefault="00F14359" w:rsidP="00F14359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3б.4 классы – 15.45 – 15.55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школе имеется долгосрочная  целевая  программа: «Организация питания обучающихся   в МОБУ «СОШ №7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 - Илецка  на 2017год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Основание для разработки программы:  Конституция Российской Федерации ст. 43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2,  Закон РФ « Об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50.6;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51п 5 Концепция Государственной политики в области здорового питания населения России.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Цели и задачи подпрограммы</w:t>
      </w:r>
      <w:r>
        <w:rPr>
          <w:rFonts w:ascii="Times New Roman" w:hAnsi="Times New Roman" w:cs="Times New Roman"/>
          <w:sz w:val="28"/>
          <w:szCs w:val="28"/>
        </w:rPr>
        <w:t>:     Создание условий для сохранения и укрепления здоровья обучающихся общеобразовательных учреждений, профилактика заболеваний путем улучшения рациона школьного питания с учетом возрастных и физиологических особенностей детского организма.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задачи подпрограммы:         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модернизация материально-технической базы пищеблоков и школьных столовых;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школьников оптимальным питанием, адекватным возрастным и физическим потребностям в пищевых веществах и энергии;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•достижение 100% охвата обучающихся школы различными видами питания (горячими  завтраки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повышение уровня знаний обучающихся и их родителей в вопросах здорового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постепенное снижение уровня заболеваемости детей и подростков элементарно-зависимыми заболеваниями.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подпрограммы:     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реализуемой подпрограммы осуществляется за счет средств муниципального бюджета.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реализуемых мероприятий подпрограммы:      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соответствие рациона  питания школьников гигиеническим требованиям и рекомендациям;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в рационе продуктов питания, обогащенных витаминами;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приведение материально-технической базы школьных столовых  в соответствие с современными санитарно- гигиеническими требованиями;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сохранение и укрепление состояния здоровья детей и подростков;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снижение показателей по заболеваемости желудочно-кишечного тракта;</w:t>
      </w:r>
    </w:p>
    <w:p w:rsidR="00F14359" w:rsidRDefault="00F14359" w:rsidP="00F14359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доступности питания для всего контингента обучающихся, достижение 65% охвата школьников различными видами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достаточного уровня знаний и практических навыков рационального здорового питания обучающихся и их родителей.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ее решения программными методами.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Рациональное (здоровое) питание детей и подростков является необходимым условием обеспечения их здоровья, устойчивости к действию инфекций и других неблагоприятных факторов, способности к обучению во все возрастные периоды. Важную роль в структуре питания детей и подростков занимает их питание в школе. Организация рационального питания обучающихся во время пребывания в школе является одним из ключевых факторов поддерживания их здоровья и эффективности обучения. Нарушения питания в детском возрасте служат одной из важных причин возникновения элементарно-зависимых заболеваний.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выполнения натуральных норм питания детей в школе  в соответствие с фактическими ценами на сегодняшний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дотационной суммы на 1 ребенка в день не хватает. По этой причине ухудшается рацион питания, калорийность составляет 70-80% от рекомендуемых норм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2.4.5.2409-08.  Не всегда выдерживается соотношение белков, жиров, углеводов – 1:1:4.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главных направлений организации питания является работа с предпринимателями поставщиками продуктов. Для поставки продуктов питания в общеобразовательные учреждения заключаются договоры. Поставщиками предоставляются в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продукты питания, приходные документы, сертификаты соответствия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Создание условий, способствующих укреплению здоровья, формированию навыков правильного здорового питания и поиск новых   форм организации горячего питания.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современных технологий производства, оснащение современным оборудованием пищеблока школьной столовой,       новых форм организации школьного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образовательно-разъяснительной работы по вопросам здорового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соответствия школьного питания детей нормам и  стандартам, разработанным и рекомендованным Федеральной  службой по надзору в сфере защиты прав потребителей и благополучия человека;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достижения стопроцентного охвата горячим питанием обучающихся 1-11 классов.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санитарно-гигиенических знаний среди участников образовательного процесса;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увеличить количество детей, питающихся в школьной столовой, улучшить качество питания школьников и обеспечение его безопасности, внедрить новые схемы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Программы.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1.Создание благоприятных условий для организации рационального питания обучающихся;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2.Укрепление и модернизация материальной базы помещений пищеблока образовательного учреждения;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новых прогрессивных форм обслуживания и повышение культуры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санитарно-гигиенической безопасности питания;</w:t>
      </w:r>
    </w:p>
    <w:p w:rsidR="00F14359" w:rsidRDefault="00F14359" w:rsidP="00F1435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F14359" w:rsidRDefault="00F14359" w:rsidP="00F14359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E315B0" w:rsidRDefault="005E5CC2"/>
    <w:sectPr w:rsidR="00E315B0" w:rsidSect="00E0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59"/>
    <w:rsid w:val="00472282"/>
    <w:rsid w:val="00481908"/>
    <w:rsid w:val="005E5CC2"/>
    <w:rsid w:val="00E06566"/>
    <w:rsid w:val="00F14359"/>
    <w:rsid w:val="00F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                           </dc:creator>
  <cp:keywords/>
  <dc:description/>
  <cp:lastModifiedBy>НП                           </cp:lastModifiedBy>
  <cp:revision>2</cp:revision>
  <dcterms:created xsi:type="dcterms:W3CDTF">2017-01-26T09:44:00Z</dcterms:created>
  <dcterms:modified xsi:type="dcterms:W3CDTF">2017-01-27T07:29:00Z</dcterms:modified>
</cp:coreProperties>
</file>