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D" w:rsidRDefault="0004564D" w:rsidP="0004564D">
      <w:pPr>
        <w:pStyle w:val="a4"/>
        <w:jc w:val="both"/>
      </w:pPr>
      <w:r>
        <w:t>Рассмотрено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4564D" w:rsidRDefault="0004564D" w:rsidP="0004564D">
      <w:pPr>
        <w:pStyle w:val="a4"/>
        <w:jc w:val="both"/>
      </w:pPr>
      <w:r>
        <w:t>на заседании педагогического совета                                                                                                                                                                                 директор школы</w:t>
      </w:r>
    </w:p>
    <w:p w:rsidR="0004564D" w:rsidRDefault="0050015E" w:rsidP="0004564D">
      <w:pPr>
        <w:pStyle w:val="a4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r w:rsidR="00062072">
        <w:t>№1 от 28.08.2016</w:t>
      </w:r>
      <w:r w:rsidR="0004564D">
        <w:t xml:space="preserve">                                                                                                                                                                                                                  _________________</w:t>
      </w:r>
    </w:p>
    <w:p w:rsidR="0004564D" w:rsidRDefault="0004564D" w:rsidP="0004564D">
      <w:pPr>
        <w:pStyle w:val="a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Рейсбих</w:t>
      </w:r>
      <w:proofErr w:type="spellEnd"/>
      <w:r>
        <w:t xml:space="preserve"> А.Ю.</w:t>
      </w: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Pr="00062072" w:rsidRDefault="003060BF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6207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План</w:t>
      </w:r>
    </w:p>
    <w:p w:rsidR="003060BF" w:rsidRPr="00062072" w:rsidRDefault="003060BF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06207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подготовки учащихся к олимпиадам</w:t>
      </w:r>
    </w:p>
    <w:p w:rsidR="003060BF" w:rsidRPr="00062072" w:rsidRDefault="003060BF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06207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в МОБУ «СОШ №7 г. Соль-Илецка» </w:t>
      </w:r>
    </w:p>
    <w:p w:rsidR="003060BF" w:rsidRPr="00062072" w:rsidRDefault="00062072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06207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на 2016-2017</w:t>
      </w:r>
      <w:r w:rsidR="003060BF" w:rsidRPr="0006207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учебный год</w:t>
      </w: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3060BF" w:rsidRDefault="003060BF" w:rsidP="003060BF">
      <w:pPr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56"/>
          <w:lang w:eastAsia="ru-RU"/>
        </w:rPr>
      </w:pPr>
    </w:p>
    <w:p w:rsidR="0004564D" w:rsidRDefault="0004564D" w:rsidP="0004564D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56"/>
          <w:lang w:eastAsia="ru-RU"/>
        </w:rPr>
      </w:pPr>
    </w:p>
    <w:p w:rsidR="003060BF" w:rsidRPr="003060BF" w:rsidRDefault="0004564D" w:rsidP="0004564D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Calibri"/>
          <w:b/>
          <w:bCs/>
          <w:color w:val="000000"/>
          <w:sz w:val="56"/>
          <w:lang w:eastAsia="ru-RU"/>
        </w:rPr>
        <w:lastRenderedPageBreak/>
        <w:t xml:space="preserve">      </w:t>
      </w:r>
      <w:r w:rsidR="003060BF"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</w:p>
    <w:p w:rsidR="003060BF" w:rsidRPr="003060BF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3060BF" w:rsidRPr="003060BF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3060BF" w:rsidRPr="003060BF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слышим слово «олимпиада», то ассоциируем его с сильными учащимися, отличниками. Подобный подход оправдан, если речь идет о районных, краевых, Всероссийских и Международных очных олимпиадах. На таких уровнях сама цель олимпиад – выявление одаренных и нестандартно мыслящих учащихся, определение сильнейших из них.</w:t>
      </w:r>
    </w:p>
    <w:p w:rsidR="003060BF" w:rsidRPr="003060BF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создана 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3060BF" w:rsidRPr="003060BF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заочных олимпиадах </w:t>
      </w:r>
      <w:proofErr w:type="spellStart"/>
      <w:r w:rsidR="0004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региогального</w:t>
      </w:r>
      <w:proofErr w:type="spellEnd"/>
      <w:r w:rsidRPr="0030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Российского, Всероссийского и Международного уровня имеет целый ряд привлекательных моментов и для ученика, и для родителей и для учителей: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школьникам и их учителям защищать честь своей школы;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ситуацию успеха, поднимает интерес учащихся к изучению предмета;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</w:t>
      </w:r>
      <w:proofErr w:type="gram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отправить на любое соревнование;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олимпиады («Кенгуру», КИТ, «Русский медвежонок»)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3060BF" w:rsidRPr="0004564D" w:rsidRDefault="003060BF" w:rsidP="00306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возможность получить диплом призера или участника, сертификат для школьного </w:t>
      </w:r>
      <w:proofErr w:type="spell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послужить лишним «козырем» при поступлении в ВУЗ.</w:t>
      </w:r>
      <w:proofErr w:type="gramEnd"/>
    </w:p>
    <w:p w:rsidR="0004564D" w:rsidRDefault="0004564D" w:rsidP="0004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4D" w:rsidRDefault="0004564D" w:rsidP="0004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4D" w:rsidRPr="0004564D" w:rsidRDefault="0004564D" w:rsidP="000456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60BF" w:rsidRPr="003060BF" w:rsidRDefault="003060BF" w:rsidP="003060BF">
      <w:pPr>
        <w:spacing w:after="0"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Траектория подготовки к олимпиадам</w:t>
      </w:r>
    </w:p>
    <w:p w:rsidR="003060BF" w:rsidRPr="003060BF" w:rsidRDefault="003060BF" w:rsidP="003060BF">
      <w:pPr>
        <w:spacing w:after="0" w:line="270" w:lineRule="atLeast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подготовки участников олимпиад:</w:t>
      </w:r>
    </w:p>
    <w:p w:rsidR="003060BF" w:rsidRPr="0004564D" w:rsidRDefault="003060BF" w:rsidP="003060BF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школьная подготовка по предмету;</w:t>
      </w:r>
    </w:p>
    <w:p w:rsidR="003060BF" w:rsidRPr="0004564D" w:rsidRDefault="003060BF" w:rsidP="003060BF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полученная в рамках системы дополнительного образования (кружки, факультативы, курсы по выбору);</w:t>
      </w:r>
    </w:p>
    <w:p w:rsidR="003060BF" w:rsidRPr="0004564D" w:rsidRDefault="003060BF" w:rsidP="003060BF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3060BF" w:rsidRPr="0004564D" w:rsidRDefault="003060BF" w:rsidP="003060BF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</w:t>
      </w:r>
      <w:proofErr w:type="gram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опыт участия в олимпиадном движении).</w:t>
      </w:r>
    </w:p>
    <w:p w:rsidR="003060BF" w:rsidRPr="0004564D" w:rsidRDefault="003060BF" w:rsidP="003060BF">
      <w:pPr>
        <w:spacing w:after="0" w:line="270" w:lineRule="atLeast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школьников к олимпиадам.</w:t>
      </w:r>
    </w:p>
    <w:p w:rsidR="003060BF" w:rsidRPr="0004564D" w:rsidRDefault="003060BF" w:rsidP="003060BF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вся работа быстро затухает.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 к  олимпиаде  должна  быть  систематической,  начиная  с  начала  учебного  года;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 целесообразнее использовать не для обсуждения вопросов теории, а для развития творческих способностей детей;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  программа     подготовки  к  олимпиаде  для  каждого  учащегося,  отражающая  его  специфическую  траекторию  движения  от  незнания   к  знанию,  от практики до творчества;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диагностического  инструмента  (например, интеллектуальные  соревнования  по  каждому  разделу  программы по предмету);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 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3060BF" w:rsidRPr="0004564D" w:rsidRDefault="003060BF" w:rsidP="00306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учителю все имеющиеся в его распоряжении возможности: мысленный эксперимент, уроки - практикумы, эксперимент в школьном кабинете и т.д.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Выявляем наиболее подготовленных, одаренных и заинтересованных школьников </w:t>
      </w:r>
      <w:proofErr w:type="gramStart"/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</w:t>
      </w:r>
      <w:proofErr w:type="gram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0BF" w:rsidRPr="0004564D" w:rsidRDefault="003060BF" w:rsidP="003060B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ходе уроков;</w:t>
      </w:r>
    </w:p>
    <w:p w:rsidR="003060BF" w:rsidRPr="0004564D" w:rsidRDefault="003060BF" w:rsidP="003060B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исследовательской,   кружковой работы и проведение других внеклассных мероприятий по предметам;</w:t>
      </w:r>
    </w:p>
    <w:p w:rsidR="003060BF" w:rsidRPr="0004564D" w:rsidRDefault="003060BF" w:rsidP="003060B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способностей школьников и анализ их успеваемости по смежным дисциплинам.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Создаём творческую группу, команду школьников, готовящихся к олимпиадам, которая позволяет</w:t>
      </w: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0BF" w:rsidRPr="0004564D" w:rsidRDefault="003060BF" w:rsidP="003060B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взаимопомощь, передачу опыта участия в олимпиадах, психологическую подготовку новых участников;</w:t>
      </w:r>
    </w:p>
    <w:p w:rsidR="003060BF" w:rsidRPr="0004564D" w:rsidRDefault="003060BF" w:rsidP="003060B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 работу</w:t>
      </w: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BF" w:rsidRPr="0004564D" w:rsidRDefault="003060BF" w:rsidP="00306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работы с группой школьников избегаем формализма и излишней заорганизованности;</w:t>
      </w:r>
    </w:p>
    <w:p w:rsidR="003060BF" w:rsidRPr="0004564D" w:rsidRDefault="003060BF" w:rsidP="00306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3060BF" w:rsidRPr="0004564D" w:rsidRDefault="003060BF" w:rsidP="00306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 возможность отдыха, релаксации;</w:t>
      </w:r>
    </w:p>
    <w:p w:rsidR="003060BF" w:rsidRPr="0004564D" w:rsidRDefault="003060BF" w:rsidP="00306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 формой работы на занятиях -  различные формы индивидуальной и парной работы.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4.Расширяем кругозор:</w:t>
      </w:r>
    </w:p>
    <w:p w:rsidR="003060BF" w:rsidRPr="0004564D" w:rsidRDefault="003060BF" w:rsidP="003060B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книги, журналы</w:t>
      </w:r>
    </w:p>
    <w:p w:rsidR="003060BF" w:rsidRPr="0004564D" w:rsidRDefault="003060BF" w:rsidP="003060B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в Интернете</w:t>
      </w:r>
    </w:p>
    <w:p w:rsidR="003060BF" w:rsidRPr="0004564D" w:rsidRDefault="003060BF" w:rsidP="003060B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общаемся дистанционно</w:t>
      </w:r>
    </w:p>
    <w:p w:rsidR="003060BF" w:rsidRPr="0004564D" w:rsidRDefault="003060BF" w:rsidP="003060B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участвуем в интенсивных школах и т.д.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Работаем руками.</w:t>
      </w:r>
    </w:p>
    <w:p w:rsidR="003060BF" w:rsidRPr="0004564D" w:rsidRDefault="003060BF" w:rsidP="003060B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умения непосредственно работать с инструментами, веществами, реактивами,  приборами и т. д.</w:t>
      </w:r>
    </w:p>
    <w:p w:rsidR="003060BF" w:rsidRPr="0004564D" w:rsidRDefault="003060BF" w:rsidP="003060B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</w:p>
    <w:p w:rsidR="003060BF" w:rsidRPr="0004564D" w:rsidRDefault="003060BF" w:rsidP="003060BF">
      <w:pPr>
        <w:spacing w:after="0" w:line="270" w:lineRule="atLeast"/>
        <w:ind w:left="360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группе одарённых детей могут быть отнесены дети, которые:</w:t>
      </w:r>
    </w:p>
    <w:p w:rsidR="003060BF" w:rsidRPr="0004564D" w:rsidRDefault="003060BF" w:rsidP="003060B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более высокие по сравнению с большинством остальных интеллектуальные способности</w:t>
      </w:r>
    </w:p>
    <w:p w:rsidR="003060BF" w:rsidRPr="0004564D" w:rsidRDefault="003060BF" w:rsidP="003060B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доминирующую,  активную, </w:t>
      </w:r>
      <w:proofErr w:type="spell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ненасыщаемую</w:t>
      </w:r>
      <w:proofErr w:type="spell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потребность</w:t>
      </w:r>
    </w:p>
    <w:p w:rsidR="003060BF" w:rsidRPr="0004564D" w:rsidRDefault="003060BF" w:rsidP="003060B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радость от умственного труда</w:t>
      </w:r>
    </w:p>
    <w:p w:rsidR="003060BF" w:rsidRPr="0050015E" w:rsidRDefault="003060BF" w:rsidP="003060B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</w:p>
    <w:p w:rsidR="0050015E" w:rsidRDefault="0050015E" w:rsidP="0050015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Pr="0004564D" w:rsidRDefault="0050015E" w:rsidP="0050015E">
      <w:pPr>
        <w:spacing w:after="0" w:line="270" w:lineRule="atLeast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успешной работы с одаренными учащимися:</w:t>
      </w:r>
    </w:p>
    <w:p w:rsidR="0050015E" w:rsidRPr="0004564D" w:rsidRDefault="0050015E" w:rsidP="005001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50015E" w:rsidRPr="0004564D" w:rsidRDefault="0050015E" w:rsidP="005001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постоянное совершенствование методической системы и предметных подсистем работы с одаренными детьми.</w:t>
      </w:r>
    </w:p>
    <w:p w:rsidR="0050015E" w:rsidRPr="0004564D" w:rsidRDefault="0050015E" w:rsidP="005001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50015E" w:rsidRPr="0004564D" w:rsidRDefault="0050015E" w:rsidP="005001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работа по совершенствованию учебно-воспитательного процесса с целью снижения учебной и психологической перегрузки учащихся.</w:t>
      </w:r>
    </w:p>
    <w:p w:rsidR="0050015E" w:rsidRPr="0004564D" w:rsidRDefault="0050015E" w:rsidP="005001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15E" w:rsidRDefault="0050015E" w:rsidP="003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0BF" w:rsidRPr="0004564D" w:rsidRDefault="003060BF" w:rsidP="003060BF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04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при подготовке учащихся к олимпиадам</w:t>
      </w:r>
    </w:p>
    <w:tbl>
      <w:tblPr>
        <w:tblW w:w="15213" w:type="dxa"/>
        <w:tblCellMar>
          <w:left w:w="0" w:type="dxa"/>
          <w:right w:w="0" w:type="dxa"/>
        </w:tblCellMar>
        <w:tblLook w:val="04A0"/>
      </w:tblPr>
      <w:tblGrid>
        <w:gridCol w:w="562"/>
        <w:gridCol w:w="5295"/>
        <w:gridCol w:w="1985"/>
        <w:gridCol w:w="2268"/>
        <w:gridCol w:w="5103"/>
      </w:tblGrid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bookmarkStart w:id="0" w:name="edbf5f1b51762d1284e5ebb7bf1f166de9a7c2be"/>
            <w:bookmarkStart w:id="1" w:name="0"/>
            <w:bookmarkEnd w:id="0"/>
            <w:bookmarkEnd w:id="1"/>
            <w:r w:rsidRPr="0004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 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ачало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201</w:t>
            </w:r>
            <w:r w:rsidR="000620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Список одаренных детей 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Разработка п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лана 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по работе с одаренными детьми при подготовке к олимпиадам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620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учителя-предметники, зам</w:t>
            </w:r>
            <w:proofErr w:type="gram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иректора по УВР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    </w:t>
            </w:r>
            <w:proofErr w:type="spell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  <w:proofErr w:type="spellEnd"/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нормативно-правовой базы учреждения по работе с одаренными детьми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-октябрь 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620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директор школы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numPr>
                <w:ilvl w:val="0"/>
                <w:numId w:val="10"/>
              </w:numPr>
              <w:spacing w:after="0" w:line="270" w:lineRule="atLeast"/>
              <w:ind w:left="368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рабочей группы по работе с одаренными детьми</w:t>
            </w:r>
          </w:p>
          <w:p w:rsidR="003060BF" w:rsidRPr="0050015E" w:rsidRDefault="003060BF" w:rsidP="003060BF">
            <w:pPr>
              <w:numPr>
                <w:ilvl w:val="0"/>
                <w:numId w:val="10"/>
              </w:numPr>
              <w:spacing w:after="0" w:line="270" w:lineRule="atLeast"/>
              <w:ind w:left="368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курсов по выбору и факультативов</w:t>
            </w:r>
          </w:p>
          <w:p w:rsidR="003060BF" w:rsidRPr="0050015E" w:rsidRDefault="003060BF" w:rsidP="003060BF">
            <w:pPr>
              <w:numPr>
                <w:ilvl w:val="0"/>
                <w:numId w:val="10"/>
              </w:numPr>
              <w:spacing w:after="0" w:line="270" w:lineRule="atLeast"/>
              <w:ind w:left="368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Положение о стимулирующих надбавках педагогов в рамках НСОТ</w:t>
            </w:r>
          </w:p>
          <w:p w:rsidR="003060BF" w:rsidRPr="0050015E" w:rsidRDefault="003060BF" w:rsidP="003060BF">
            <w:pPr>
              <w:numPr>
                <w:ilvl w:val="0"/>
                <w:numId w:val="10"/>
              </w:numPr>
              <w:spacing w:after="0" w:line="0" w:lineRule="atLeast"/>
              <w:ind w:left="368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Положение о проведении школьных олимпиад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расписания 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элективных 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курсов и факультативов, нацеленных на развитие интеллектуальны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>х способностей учащихся, на 2015-2016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620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директор школы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Утвержденное рас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писание занятий курсов 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и факультативов 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Формирование индивидуальных образовательных программ (ИОП) учащихся по предметам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620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ШМО учителей-предметников, заместитель директора по УВР, учителя-предметники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образовательные программы (ИОП) на каждого одаренного ребенка 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школьных олимпиад в рамках предметных недель, </w:t>
            </w:r>
            <w:proofErr w:type="spell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брейн-рингов</w:t>
            </w:r>
            <w:proofErr w:type="spell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 согласно плану работы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Руководитель ШМО учителей-предметников, заместитель директора по УВР, учителя-предметники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данных мероприятиях – 50-7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одаренных детей в школьном и районном </w:t>
            </w:r>
            <w:proofErr w:type="gram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этапах</w:t>
            </w:r>
            <w:proofErr w:type="gram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>ской олимпиады школьников в 2015-2016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огласно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плану работы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учителя-предметники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Участие д</w:t>
            </w:r>
            <w:r w:rsidR="0004564D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етей  в мероприятии  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27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Создание системы дистанционного участия детей в предметных олимпиадах</w:t>
            </w:r>
          </w:p>
          <w:p w:rsidR="003060BF" w:rsidRPr="0050015E" w:rsidRDefault="00E018E2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hyperlink r:id="rId7" w:history="1">
              <w:r w:rsidR="003060BF" w:rsidRPr="0050015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http://www.farosta.ru/</w:t>
              </w:r>
            </w:hyperlink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    дистанционные олимпиады «Фактор роста», </w:t>
            </w:r>
            <w:hyperlink r:id="rId8" w:history="1">
              <w:r w:rsidR="003060BF" w:rsidRPr="0050015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http://www.unikru.ru/</w:t>
              </w:r>
            </w:hyperlink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  мир конкурсов </w:t>
            </w:r>
            <w:proofErr w:type="gramStart"/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Уникум и др.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ертификаты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участников, дипломы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научно-поисковой работы учащихся посредством сети Интернет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График работы компьютерного кабинета</w:t>
            </w:r>
          </w:p>
        </w:tc>
      </w:tr>
      <w:tr w:rsidR="003060BF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04564D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 логического и интеллектуального мышления учащихся через чтение </w:t>
            </w:r>
            <w:proofErr w:type="spellStart"/>
            <w:proofErr w:type="gram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интернет-журналов</w:t>
            </w:r>
            <w:proofErr w:type="spellEnd"/>
            <w:proofErr w:type="gram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научной и учебной направленности (Интернет-журнал «</w:t>
            </w:r>
            <w:proofErr w:type="spell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Эйдос</w:t>
            </w:r>
            <w:proofErr w:type="spell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  <w:hyperlink r:id="rId9" w:history="1">
              <w:r w:rsidRPr="0050015E">
                <w:rPr>
                  <w:rFonts w:ascii="Calibri" w:eastAsia="Times New Roman" w:hAnsi="Calibri" w:cs="Calibri"/>
                  <w:i/>
                  <w:iCs/>
                  <w:u w:val="single"/>
                  <w:lang w:eastAsia="ru-RU"/>
                </w:rPr>
                <w:t>http://www.eidos.ru/olymp/index.htm</w:t>
              </w:r>
            </w:hyperlink>
            <w:r w:rsidRPr="0050015E">
              <w:rPr>
                <w:rFonts w:ascii="Calibri" w:eastAsia="Times New Roman" w:hAnsi="Calibri" w:cs="Calibri"/>
                <w:i/>
                <w:iCs/>
                <w:lang w:eastAsia="ru-RU"/>
              </w:rPr>
              <w:t>  , 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интернет-журнал для младших школьников «Опять» -</w:t>
            </w:r>
            <w:hyperlink r:id="rId10" w:history="1">
              <w:r w:rsidRPr="0050015E">
                <w:rPr>
                  <w:rFonts w:ascii="Calibri" w:eastAsia="Times New Roman" w:hAnsi="Calibri" w:cs="Calibri"/>
                  <w:i/>
                  <w:iCs/>
                  <w:u w:val="single"/>
                  <w:lang w:eastAsia="ru-RU"/>
                </w:rPr>
                <w:t>http://irc43.ru/internet-zhurnal-dlya-mladshikh-shkolnikov-qopyatq.html</w:t>
              </w:r>
            </w:hyperlink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3060BF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Школьный библиотекарь, учитель информатики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0BF" w:rsidRPr="0050015E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>интернет-журнал</w:t>
            </w: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proofErr w:type="gramEnd"/>
            <w:r w:rsidR="003060BF"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4564D" w:rsidRPr="0004564D" w:rsidTr="0050015E">
        <w:trPr>
          <w:trHeight w:val="105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04564D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4564D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педагогическими кадрами. Научно-практические  семинары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руководитель ШМО учителей-предметников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Повышение уровня педагогического мастерства с одаренными детьми у  учителей</w:t>
            </w:r>
          </w:p>
        </w:tc>
      </w:tr>
      <w:tr w:rsidR="0004564D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04564D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родителями. Проведение лекториев для родителей по темам: «Сложности психического развития  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По плану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УВР, </w:t>
            </w:r>
            <w:proofErr w:type="spellStart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Оказание   помощи в работе с одаренными детьми</w:t>
            </w:r>
          </w:p>
        </w:tc>
      </w:tr>
      <w:tr w:rsidR="0004564D" w:rsidRPr="0004564D" w:rsidTr="0050015E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04564D" w:rsidRDefault="0004564D" w:rsidP="003060BF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В конце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64D" w:rsidRPr="0050015E" w:rsidRDefault="0004564D" w:rsidP="00023CF3">
            <w:pPr>
              <w:numPr>
                <w:ilvl w:val="0"/>
                <w:numId w:val="11"/>
              </w:numPr>
              <w:spacing w:after="0" w:line="270" w:lineRule="atLeast"/>
              <w:ind w:left="572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овладения знаниями и умениями мотивированных детей</w:t>
            </w:r>
          </w:p>
          <w:p w:rsidR="0004564D" w:rsidRPr="0050015E" w:rsidRDefault="0004564D" w:rsidP="00023CF3">
            <w:pPr>
              <w:numPr>
                <w:ilvl w:val="0"/>
                <w:numId w:val="11"/>
              </w:numPr>
              <w:spacing w:after="0" w:line="270" w:lineRule="atLeast"/>
              <w:ind w:left="572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Результативное представление о потенциале школы</w:t>
            </w:r>
          </w:p>
          <w:p w:rsidR="0004564D" w:rsidRPr="0050015E" w:rsidRDefault="0004564D" w:rsidP="00023CF3">
            <w:pPr>
              <w:numPr>
                <w:ilvl w:val="0"/>
                <w:numId w:val="11"/>
              </w:numPr>
              <w:spacing w:after="0" w:line="0" w:lineRule="atLeast"/>
              <w:ind w:left="572"/>
              <w:rPr>
                <w:rFonts w:ascii="Arial" w:eastAsia="Times New Roman" w:hAnsi="Arial" w:cs="Arial"/>
                <w:lang w:eastAsia="ru-RU"/>
              </w:rPr>
            </w:pPr>
            <w:r w:rsidRPr="0050015E">
              <w:rPr>
                <w:rFonts w:ascii="Times New Roman" w:eastAsia="Times New Roman" w:hAnsi="Times New Roman" w:cs="Times New Roman"/>
                <w:lang w:eastAsia="ru-RU"/>
              </w:rPr>
              <w:t>Проектирование перспективной траектории развития школы (отбор и дальнейшее развитие одаренных детей)</w:t>
            </w:r>
          </w:p>
        </w:tc>
      </w:tr>
    </w:tbl>
    <w:p w:rsidR="003060BF" w:rsidRPr="003060BF" w:rsidRDefault="003060BF" w:rsidP="0050015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</w:p>
    <w:p w:rsidR="003060BF" w:rsidRPr="003060BF" w:rsidRDefault="003060BF" w:rsidP="003060BF">
      <w:pPr>
        <w:spacing w:after="0"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педагогов, курирующих предметно-одаренных детей</w:t>
      </w:r>
    </w:p>
    <w:p w:rsidR="003060BF" w:rsidRPr="003060BF" w:rsidRDefault="003060BF" w:rsidP="003060BF">
      <w:pPr>
        <w:spacing w:after="0"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Учителя-предметники:</w:t>
      </w:r>
    </w:p>
    <w:p w:rsidR="003060BF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Ворфоломеева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С.В.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начальных классов</w:t>
      </w:r>
    </w:p>
    <w:p w:rsidR="003060BF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Козлова Ю.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начальных классов</w:t>
      </w:r>
    </w:p>
    <w:p w:rsidR="003060BF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Сивожелезова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Т.Г.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биологии</w:t>
      </w:r>
    </w:p>
    <w:p w:rsidR="003060BF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Лебедева Т.В.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русского языка и литературы</w:t>
      </w:r>
    </w:p>
    <w:p w:rsidR="003060BF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Кузнецова Н.В.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математики</w:t>
      </w:r>
    </w:p>
    <w:p w:rsidR="003060BF" w:rsidRPr="0050015E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Линке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М.В.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учитель истории</w:t>
      </w:r>
    </w:p>
    <w:p w:rsidR="0050015E" w:rsidRPr="0050015E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Тоняева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Н.А.. учитель русского языка и литературы</w:t>
      </w:r>
    </w:p>
    <w:p w:rsidR="0050015E" w:rsidRPr="0050015E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Немич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Ю.М., учитель информатики</w:t>
      </w:r>
    </w:p>
    <w:p w:rsidR="0050015E" w:rsidRPr="0050015E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Кариева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А.А., учитель физики</w:t>
      </w:r>
    </w:p>
    <w:p w:rsidR="0050015E" w:rsidRPr="003060BF" w:rsidRDefault="0050015E" w:rsidP="003060BF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Саранчукова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И.А.,учитель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географии</w:t>
      </w:r>
    </w:p>
    <w:p w:rsidR="003060BF" w:rsidRPr="003060BF" w:rsidRDefault="003060BF" w:rsidP="003060BF">
      <w:pPr>
        <w:spacing w:after="0"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администрации:</w:t>
      </w:r>
    </w:p>
    <w:p w:rsidR="003060BF" w:rsidRPr="003060BF" w:rsidRDefault="0050015E" w:rsidP="003060BF">
      <w:pPr>
        <w:numPr>
          <w:ilvl w:val="0"/>
          <w:numId w:val="1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Рейсбих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А.Ю.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директор школы</w:t>
      </w:r>
    </w:p>
    <w:p w:rsidR="003060BF" w:rsidRPr="003060BF" w:rsidRDefault="0050015E" w:rsidP="003060BF">
      <w:pPr>
        <w:numPr>
          <w:ilvl w:val="0"/>
          <w:numId w:val="1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Милютина Н.В.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заместитель директора по УВР</w:t>
      </w:r>
    </w:p>
    <w:p w:rsidR="003060BF" w:rsidRPr="003060BF" w:rsidRDefault="003060BF" w:rsidP="003060BF">
      <w:pPr>
        <w:spacing w:after="0" w:line="270" w:lineRule="atLeast"/>
        <w:ind w:left="720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306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Узкие специалисты:</w:t>
      </w:r>
    </w:p>
    <w:p w:rsidR="00D75188" w:rsidRPr="0050015E" w:rsidRDefault="0050015E" w:rsidP="0050015E">
      <w:pPr>
        <w:numPr>
          <w:ilvl w:val="0"/>
          <w:numId w:val="1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Яровенко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Н.И.</w:t>
      </w:r>
      <w:r w:rsidR="003060BF" w:rsidRPr="003060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психолог</w:t>
      </w:r>
    </w:p>
    <w:sectPr w:rsidR="00D75188" w:rsidRPr="0050015E" w:rsidSect="00500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B5" w:rsidRDefault="00155BB5" w:rsidP="003060BF">
      <w:pPr>
        <w:spacing w:after="0" w:line="240" w:lineRule="auto"/>
      </w:pPr>
      <w:r>
        <w:separator/>
      </w:r>
    </w:p>
  </w:endnote>
  <w:endnote w:type="continuationSeparator" w:id="0">
    <w:p w:rsidR="00155BB5" w:rsidRDefault="00155BB5" w:rsidP="0030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B5" w:rsidRDefault="00155BB5" w:rsidP="003060BF">
      <w:pPr>
        <w:spacing w:after="0" w:line="240" w:lineRule="auto"/>
      </w:pPr>
      <w:r>
        <w:separator/>
      </w:r>
    </w:p>
  </w:footnote>
  <w:footnote w:type="continuationSeparator" w:id="0">
    <w:p w:rsidR="00155BB5" w:rsidRDefault="00155BB5" w:rsidP="0030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 w:rsidP="003060BF">
    <w:pPr>
      <w:pStyle w:val="a4"/>
      <w:jc w:val="both"/>
    </w:pPr>
  </w:p>
  <w:p w:rsidR="003060BF" w:rsidRDefault="003060BF" w:rsidP="003060BF">
    <w:pPr>
      <w:pStyle w:val="a4"/>
      <w:jc w:val="both"/>
    </w:pPr>
  </w:p>
  <w:p w:rsidR="003060BF" w:rsidRDefault="003060BF" w:rsidP="003060BF">
    <w:pPr>
      <w:pStyle w:val="a4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87"/>
    <w:multiLevelType w:val="multilevel"/>
    <w:tmpl w:val="899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325C7"/>
    <w:multiLevelType w:val="multilevel"/>
    <w:tmpl w:val="F25E8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060D1"/>
    <w:multiLevelType w:val="multilevel"/>
    <w:tmpl w:val="0CB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54302"/>
    <w:multiLevelType w:val="multilevel"/>
    <w:tmpl w:val="E20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942C8"/>
    <w:multiLevelType w:val="multilevel"/>
    <w:tmpl w:val="537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115FA"/>
    <w:multiLevelType w:val="multilevel"/>
    <w:tmpl w:val="983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96CB1"/>
    <w:multiLevelType w:val="multilevel"/>
    <w:tmpl w:val="0AF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3931BA"/>
    <w:multiLevelType w:val="multilevel"/>
    <w:tmpl w:val="F73E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7506A"/>
    <w:multiLevelType w:val="multilevel"/>
    <w:tmpl w:val="E1C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F538F"/>
    <w:multiLevelType w:val="multilevel"/>
    <w:tmpl w:val="DA58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5602A"/>
    <w:multiLevelType w:val="multilevel"/>
    <w:tmpl w:val="DCF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853BF1"/>
    <w:multiLevelType w:val="multilevel"/>
    <w:tmpl w:val="74A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CC479B"/>
    <w:multiLevelType w:val="multilevel"/>
    <w:tmpl w:val="936C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54EAD"/>
    <w:multiLevelType w:val="multilevel"/>
    <w:tmpl w:val="31E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07DE3"/>
    <w:multiLevelType w:val="multilevel"/>
    <w:tmpl w:val="92C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BF"/>
    <w:rsid w:val="0004564D"/>
    <w:rsid w:val="00062072"/>
    <w:rsid w:val="00155BB5"/>
    <w:rsid w:val="003060BF"/>
    <w:rsid w:val="0050015E"/>
    <w:rsid w:val="00622575"/>
    <w:rsid w:val="00704A6A"/>
    <w:rsid w:val="00C77B94"/>
    <w:rsid w:val="00D75188"/>
    <w:rsid w:val="00E0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060BF"/>
  </w:style>
  <w:style w:type="paragraph" w:customStyle="1" w:styleId="c33">
    <w:name w:val="c33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060BF"/>
  </w:style>
  <w:style w:type="paragraph" w:customStyle="1" w:styleId="c21">
    <w:name w:val="c21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0BF"/>
  </w:style>
  <w:style w:type="character" w:customStyle="1" w:styleId="apple-converted-space">
    <w:name w:val="apple-converted-space"/>
    <w:basedOn w:val="a0"/>
    <w:rsid w:val="003060BF"/>
  </w:style>
  <w:style w:type="paragraph" w:customStyle="1" w:styleId="c41">
    <w:name w:val="c41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0BF"/>
    <w:rPr>
      <w:color w:val="0000FF"/>
      <w:u w:val="single"/>
    </w:rPr>
  </w:style>
  <w:style w:type="character" w:customStyle="1" w:styleId="c16">
    <w:name w:val="c16"/>
    <w:basedOn w:val="a0"/>
    <w:rsid w:val="003060BF"/>
  </w:style>
  <w:style w:type="character" w:customStyle="1" w:styleId="c19">
    <w:name w:val="c19"/>
    <w:basedOn w:val="a0"/>
    <w:rsid w:val="003060BF"/>
  </w:style>
  <w:style w:type="paragraph" w:customStyle="1" w:styleId="c8">
    <w:name w:val="c8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0BF"/>
  </w:style>
  <w:style w:type="paragraph" w:customStyle="1" w:styleId="c27">
    <w:name w:val="c27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0BF"/>
  </w:style>
  <w:style w:type="paragraph" w:styleId="a6">
    <w:name w:val="footer"/>
    <w:basedOn w:val="a"/>
    <w:link w:val="a7"/>
    <w:uiPriority w:val="99"/>
    <w:semiHidden/>
    <w:unhideWhenUsed/>
    <w:rsid w:val="0030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ru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osta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rc43.ru/internet-zhurnal-dlya-mladshikh-shkolnikov-qopyat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dos.ru/olymp/index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cp:lastPrinted>2015-09-03T15:11:00Z</cp:lastPrinted>
  <dcterms:created xsi:type="dcterms:W3CDTF">2015-09-03T14:50:00Z</dcterms:created>
  <dcterms:modified xsi:type="dcterms:W3CDTF">2016-08-21T19:36:00Z</dcterms:modified>
</cp:coreProperties>
</file>